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D3E8E">
        <w:rPr>
          <w:b/>
        </w:rPr>
        <w:t>1</w:t>
      </w:r>
      <w:r w:rsidR="00753124">
        <w:rPr>
          <w:b/>
        </w:rPr>
        <w:t>2</w:t>
      </w:r>
      <w:r w:rsidR="002D43AB">
        <w:rPr>
          <w:b/>
        </w:rPr>
        <w:t xml:space="preserve"> Study Guide: </w:t>
      </w:r>
      <w:r w:rsidR="00753124">
        <w:rPr>
          <w:b/>
        </w:rPr>
        <w:t xml:space="preserve">Age of the Renaissance 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17077A">
        <w:t xml:space="preserve">In what ways can the </w:t>
      </w:r>
      <w:r w:rsidR="00753124">
        <w:t xml:space="preserve">Renaissance be considered both a continuation and a break away from the </w:t>
      </w:r>
      <w:proofErr w:type="gramStart"/>
      <w:r w:rsidR="00753124">
        <w:t>Middle</w:t>
      </w:r>
      <w:proofErr w:type="gramEnd"/>
      <w:r w:rsidR="00753124">
        <w:t xml:space="preserve"> Ages</w:t>
      </w:r>
      <w:r w:rsidR="00744929">
        <w:t>?</w:t>
      </w:r>
      <w:r w:rsidR="00753124">
        <w:t xml:space="preserve"> (Think about </w:t>
      </w:r>
      <w:r w:rsidR="004263B6">
        <w:t>POISIN</w:t>
      </w:r>
      <w:r w:rsidR="00753124">
        <w:t xml:space="preserve"> categories for a complete response)</w:t>
      </w:r>
    </w:p>
    <w:p w:rsidR="005D104F" w:rsidRDefault="00865C88">
      <w:pPr>
        <w:rPr>
          <w:u w:val="single"/>
        </w:rPr>
      </w:pPr>
      <w:r>
        <w:rPr>
          <w:u w:val="single"/>
        </w:rPr>
        <w:t>Short Answer</w:t>
      </w:r>
      <w:r w:rsidR="003E56BB" w:rsidRPr="006945F6">
        <w:rPr>
          <w:u w:val="single"/>
        </w:rPr>
        <w:t xml:space="preserve"> Questions:</w:t>
      </w:r>
    </w:p>
    <w:p w:rsidR="0071456E" w:rsidRPr="003D646C" w:rsidRDefault="00E71BED" w:rsidP="005D104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Historians have proposed various humanists as most representa</w:t>
      </w:r>
      <w:r w:rsidR="0071456E" w:rsidRPr="003D646C">
        <w:rPr>
          <w:sz w:val="20"/>
          <w:szCs w:val="20"/>
        </w:rPr>
        <w:t>tive of the Renaissance period. T</w:t>
      </w:r>
      <w:r w:rsidRPr="003D646C">
        <w:rPr>
          <w:sz w:val="20"/>
          <w:szCs w:val="20"/>
        </w:rPr>
        <w:t>he</w:t>
      </w:r>
      <w:r w:rsidR="0071456E" w:rsidRPr="003D646C">
        <w:rPr>
          <w:sz w:val="20"/>
          <w:szCs w:val="20"/>
        </w:rPr>
        <w:t xml:space="preserve"> </w:t>
      </w:r>
      <w:r w:rsidRPr="003D646C">
        <w:rPr>
          <w:sz w:val="20"/>
          <w:szCs w:val="20"/>
        </w:rPr>
        <w:t xml:space="preserve">list includes Petrarch, Lorenzo Valla, Pico </w:t>
      </w:r>
      <w:proofErr w:type="spellStart"/>
      <w:proofErr w:type="gramStart"/>
      <w:r w:rsidRPr="003D646C">
        <w:rPr>
          <w:sz w:val="20"/>
          <w:szCs w:val="20"/>
        </w:rPr>
        <w:t>della</w:t>
      </w:r>
      <w:proofErr w:type="spellEnd"/>
      <w:proofErr w:type="gramEnd"/>
      <w:r w:rsidRPr="003D646C">
        <w:rPr>
          <w:sz w:val="20"/>
          <w:szCs w:val="20"/>
        </w:rPr>
        <w:t xml:space="preserve"> </w:t>
      </w:r>
      <w:proofErr w:type="spellStart"/>
      <w:r w:rsidRPr="003D646C">
        <w:rPr>
          <w:sz w:val="20"/>
          <w:szCs w:val="20"/>
        </w:rPr>
        <w:t>Mirandola</w:t>
      </w:r>
      <w:proofErr w:type="spellEnd"/>
      <w:r w:rsidRPr="003D646C">
        <w:rPr>
          <w:sz w:val="20"/>
          <w:szCs w:val="20"/>
        </w:rPr>
        <w:t xml:space="preserve">, </w:t>
      </w:r>
      <w:proofErr w:type="spellStart"/>
      <w:r w:rsidRPr="003D646C">
        <w:rPr>
          <w:sz w:val="20"/>
          <w:szCs w:val="20"/>
        </w:rPr>
        <w:t>Niccolo</w:t>
      </w:r>
      <w:proofErr w:type="spellEnd"/>
      <w:r w:rsidRPr="003D646C">
        <w:rPr>
          <w:sz w:val="20"/>
          <w:szCs w:val="20"/>
        </w:rPr>
        <w:t xml:space="preserve"> Machiavelli, Erasmus, Leonardo </w:t>
      </w:r>
      <w:proofErr w:type="spellStart"/>
      <w:r w:rsidRPr="003D646C">
        <w:rPr>
          <w:sz w:val="20"/>
          <w:szCs w:val="20"/>
        </w:rPr>
        <w:t>Bruni</w:t>
      </w:r>
      <w:proofErr w:type="spellEnd"/>
      <w:r w:rsidRPr="003D646C">
        <w:rPr>
          <w:sz w:val="20"/>
          <w:szCs w:val="20"/>
        </w:rPr>
        <w:t>, Lorenzo Valla</w:t>
      </w:r>
      <w:r w:rsidR="0071456E" w:rsidRPr="003D646C">
        <w:rPr>
          <w:sz w:val="20"/>
          <w:szCs w:val="20"/>
        </w:rPr>
        <w:t xml:space="preserve">, </w:t>
      </w:r>
      <w:proofErr w:type="spellStart"/>
      <w:r w:rsidR="0071456E" w:rsidRPr="003D646C">
        <w:rPr>
          <w:sz w:val="20"/>
          <w:szCs w:val="20"/>
        </w:rPr>
        <w:t>Baldassare</w:t>
      </w:r>
      <w:proofErr w:type="spellEnd"/>
      <w:r w:rsidR="0071456E" w:rsidRPr="003D646C">
        <w:rPr>
          <w:sz w:val="20"/>
          <w:szCs w:val="20"/>
        </w:rPr>
        <w:t xml:space="preserve"> Castiglione among others. </w:t>
      </w:r>
    </w:p>
    <w:p w:rsidR="000C4CA3" w:rsidRPr="003D646C" w:rsidRDefault="00E71BED" w:rsidP="0071456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Identify the thinker that BEST represents Renaissance Era humanism</w:t>
      </w:r>
      <w:r w:rsidR="0071456E" w:rsidRPr="003D646C">
        <w:rPr>
          <w:sz w:val="20"/>
          <w:szCs w:val="20"/>
        </w:rPr>
        <w:t>;</w:t>
      </w:r>
    </w:p>
    <w:p w:rsidR="0071456E" w:rsidRPr="003D646C" w:rsidRDefault="0071456E" w:rsidP="0071456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 xml:space="preserve">Provide at least ONE piece of evidence to support your choice; </w:t>
      </w:r>
    </w:p>
    <w:p w:rsidR="0071456E" w:rsidRPr="003D646C" w:rsidRDefault="0071456E" w:rsidP="0071456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Choose a second humanist and briefly explain why this person is NOT as significant as your fir</w:t>
      </w:r>
      <w:r w:rsidR="00EA6442" w:rsidRPr="003D646C">
        <w:rPr>
          <w:sz w:val="20"/>
          <w:szCs w:val="20"/>
        </w:rPr>
        <w:t>s</w:t>
      </w:r>
      <w:r w:rsidRPr="003D646C">
        <w:rPr>
          <w:sz w:val="20"/>
          <w:szCs w:val="20"/>
        </w:rPr>
        <w:t>t choice.</w:t>
      </w:r>
    </w:p>
    <w:p w:rsidR="0071456E" w:rsidRPr="003D646C" w:rsidRDefault="0071456E" w:rsidP="005D104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The new monarchies of the late 1400s laid the foundations for the centralized modern state in numerous ways.  Choose ONE of the monarchies (France, England, or Spain) and</w:t>
      </w:r>
    </w:p>
    <w:p w:rsidR="0071456E" w:rsidRPr="003D646C" w:rsidRDefault="0071456E" w:rsidP="0071456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 xml:space="preserve">Identify the monarch and </w:t>
      </w:r>
      <w:r w:rsidR="00D7752D" w:rsidRPr="003D646C">
        <w:rPr>
          <w:sz w:val="20"/>
          <w:szCs w:val="20"/>
        </w:rPr>
        <w:t>briefly explain why that person was the MOST EFFECTIVE ruler of the era AND</w:t>
      </w:r>
    </w:p>
    <w:p w:rsidR="00D7752D" w:rsidRPr="003D646C" w:rsidRDefault="00D7752D" w:rsidP="0071456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Provide at least TWO pieces of evidence to support your explanation</w:t>
      </w:r>
    </w:p>
    <w:p w:rsidR="00D7752D" w:rsidRPr="003D646C" w:rsidRDefault="00D7752D" w:rsidP="005D104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The Roman Catholic Church was a significant and powerful institution during the Renaissance Era.</w:t>
      </w:r>
    </w:p>
    <w:p w:rsidR="00D7752D" w:rsidRPr="003D646C" w:rsidRDefault="00D7752D" w:rsidP="00D7752D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Identify and explain how the Church exhibited its power and influence</w:t>
      </w:r>
    </w:p>
    <w:p w:rsidR="00D7752D" w:rsidRPr="003D646C" w:rsidRDefault="00D7752D" w:rsidP="00D7752D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Provide at least ONE piece of evidence regarding how it handled challenges to its authority AND</w:t>
      </w:r>
    </w:p>
    <w:p w:rsidR="00D7752D" w:rsidRPr="003D646C" w:rsidRDefault="00D7752D" w:rsidP="00D7752D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 xml:space="preserve">Provide at least ONE piece of evidence regarding its influence on European culture </w:t>
      </w:r>
    </w:p>
    <w:p w:rsidR="00EA6442" w:rsidRPr="003D646C" w:rsidRDefault="00EA6442" w:rsidP="005D104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>Using the text, art examples and insets (p.338, 339, 342, &amp; 349) compare the Renaissance era experiences of men and women</w:t>
      </w:r>
    </w:p>
    <w:p w:rsidR="00EA6442" w:rsidRPr="003D646C" w:rsidRDefault="00EA6442" w:rsidP="00EA644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 xml:space="preserve">Explain and provide evidence of ONE way men and women </w:t>
      </w:r>
      <w:r w:rsidR="003D646C" w:rsidRPr="003D646C">
        <w:rPr>
          <w:sz w:val="20"/>
          <w:szCs w:val="20"/>
        </w:rPr>
        <w:t>both experienced a Renaissance</w:t>
      </w:r>
    </w:p>
    <w:p w:rsidR="00EA6442" w:rsidRPr="003D646C" w:rsidRDefault="00EA6442" w:rsidP="00EA644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D646C">
        <w:rPr>
          <w:sz w:val="20"/>
          <w:szCs w:val="20"/>
        </w:rPr>
        <w:t xml:space="preserve">Explain and provide evidence of TWO ways women could claim </w:t>
      </w:r>
      <w:r w:rsidR="003D646C" w:rsidRPr="003D646C">
        <w:rPr>
          <w:sz w:val="20"/>
          <w:szCs w:val="20"/>
        </w:rPr>
        <w:t xml:space="preserve">they did not experience a Renaissance 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4590"/>
        <w:gridCol w:w="2610"/>
      </w:tblGrid>
      <w:tr w:rsidR="008E145A" w:rsidTr="003D646C">
        <w:trPr>
          <w:trHeight w:val="683"/>
        </w:trPr>
        <w:tc>
          <w:tcPr>
            <w:tcW w:w="3685" w:type="dxa"/>
          </w:tcPr>
          <w:p w:rsidR="00A72E17" w:rsidRDefault="003E56BB" w:rsidP="003D646C">
            <w:pPr>
              <w:jc w:val="center"/>
            </w:pPr>
            <w:r w:rsidRPr="008F63B8">
              <w:rPr>
                <w:b/>
              </w:rPr>
              <w:t xml:space="preserve">Historical Content </w:t>
            </w:r>
            <w:r w:rsidR="008A1780"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</w:tc>
        <w:tc>
          <w:tcPr>
            <w:tcW w:w="4590" w:type="dxa"/>
          </w:tcPr>
          <w:p w:rsidR="0078646F" w:rsidRDefault="00CF148E" w:rsidP="008A1780">
            <w:pPr>
              <w:jc w:val="center"/>
            </w:pPr>
            <w:r w:rsidRPr="008F63B8">
              <w:rPr>
                <w:b/>
              </w:rPr>
              <w:t xml:space="preserve">People </w:t>
            </w:r>
            <w:r w:rsidR="008A1780">
              <w:rPr>
                <w:b/>
              </w:rPr>
              <w:t>&amp;</w:t>
            </w:r>
            <w:r w:rsidR="00D46253" w:rsidRPr="008F63B8">
              <w:rPr>
                <w:b/>
              </w:rPr>
              <w:t xml:space="preserve"> Events </w:t>
            </w:r>
            <w:r w:rsidRPr="008F63B8">
              <w:rPr>
                <w:b/>
              </w:rPr>
              <w:t xml:space="preserve">Must </w:t>
            </w:r>
            <w:r w:rsidR="008A1780"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610" w:type="dxa"/>
          </w:tcPr>
          <w:p w:rsidR="0078646F" w:rsidRPr="008F63B8" w:rsidRDefault="003E56BB" w:rsidP="008A1780">
            <w:pPr>
              <w:jc w:val="center"/>
            </w:pPr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8E145A" w:rsidRPr="003D646C" w:rsidTr="003D646C">
        <w:trPr>
          <w:trHeight w:val="7010"/>
        </w:trPr>
        <w:tc>
          <w:tcPr>
            <w:tcW w:w="3685" w:type="dxa"/>
          </w:tcPr>
          <w:p w:rsidR="009C2763" w:rsidRPr="003D646C" w:rsidRDefault="00050CA7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Renaissance</w:t>
            </w:r>
          </w:p>
          <w:p w:rsidR="00050CA7" w:rsidRPr="003D646C" w:rsidRDefault="00050CA7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City-State (</w:t>
            </w:r>
            <w:proofErr w:type="spellStart"/>
            <w:r w:rsidRPr="003D646C">
              <w:rPr>
                <w:sz w:val="20"/>
                <w:szCs w:val="20"/>
              </w:rPr>
              <w:t>Hansa</w:t>
            </w:r>
            <w:proofErr w:type="spellEnd"/>
            <w:r w:rsidRPr="003D646C">
              <w:rPr>
                <w:sz w:val="20"/>
                <w:szCs w:val="20"/>
              </w:rPr>
              <w:t xml:space="preserve"> + Italian)</w:t>
            </w:r>
          </w:p>
          <w:p w:rsidR="00050CA7" w:rsidRPr="003D646C" w:rsidRDefault="00050CA7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Hanseatic League</w:t>
            </w:r>
          </w:p>
          <w:p w:rsidR="00050CA7" w:rsidRPr="003D646C" w:rsidRDefault="00050CA7" w:rsidP="00325F76">
            <w:pPr>
              <w:tabs>
                <w:tab w:val="left" w:pos="1057"/>
              </w:tabs>
              <w:rPr>
                <w:i/>
                <w:sz w:val="20"/>
                <w:szCs w:val="20"/>
              </w:rPr>
            </w:pPr>
            <w:r w:rsidRPr="003D646C">
              <w:rPr>
                <w:i/>
                <w:sz w:val="20"/>
                <w:szCs w:val="20"/>
              </w:rPr>
              <w:t>Reconquista</w:t>
            </w:r>
          </w:p>
          <w:p w:rsidR="006202CF" w:rsidRPr="003D646C" w:rsidRDefault="006202CF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Invasions of Italy (Fr. &amp; Sp.)</w:t>
            </w:r>
          </w:p>
          <w:p w:rsidR="003D646C" w:rsidRPr="003D646C" w:rsidRDefault="006202CF" w:rsidP="003D646C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Humanism</w:t>
            </w:r>
            <w:r w:rsidR="003D646C" w:rsidRPr="003D646C">
              <w:rPr>
                <w:sz w:val="20"/>
                <w:szCs w:val="20"/>
              </w:rPr>
              <w:t xml:space="preserve"> / Civic Humanism</w:t>
            </w:r>
          </w:p>
          <w:p w:rsidR="006202CF" w:rsidRPr="003D646C" w:rsidRDefault="006202CF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proofErr w:type="spellStart"/>
            <w:r w:rsidRPr="003D646C">
              <w:rPr>
                <w:i/>
                <w:sz w:val="20"/>
                <w:szCs w:val="20"/>
              </w:rPr>
              <w:t>Studia</w:t>
            </w:r>
            <w:proofErr w:type="spellEnd"/>
            <w:r w:rsidRPr="003D64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D646C">
              <w:rPr>
                <w:i/>
                <w:sz w:val="20"/>
                <w:szCs w:val="20"/>
              </w:rPr>
              <w:t>Humanititus</w:t>
            </w:r>
            <w:proofErr w:type="spellEnd"/>
            <w:r w:rsidRPr="003D646C">
              <w:rPr>
                <w:sz w:val="20"/>
                <w:szCs w:val="20"/>
              </w:rPr>
              <w:t xml:space="preserve"> </w:t>
            </w:r>
            <w:r w:rsidR="00384888" w:rsidRPr="003D646C">
              <w:rPr>
                <w:sz w:val="20"/>
                <w:szCs w:val="20"/>
              </w:rPr>
              <w:t>(Liberal Study)</w:t>
            </w:r>
          </w:p>
          <w:p w:rsidR="006202CF" w:rsidRPr="003D646C" w:rsidRDefault="006202CF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Individualism</w:t>
            </w:r>
            <w:r w:rsidR="004B5DE8" w:rsidRPr="003D646C">
              <w:rPr>
                <w:sz w:val="20"/>
                <w:szCs w:val="20"/>
              </w:rPr>
              <w:t xml:space="preserve"> / </w:t>
            </w:r>
            <w:r w:rsidRPr="003D646C">
              <w:rPr>
                <w:sz w:val="20"/>
                <w:szCs w:val="20"/>
              </w:rPr>
              <w:t>Secularism</w:t>
            </w:r>
          </w:p>
          <w:p w:rsidR="006202CF" w:rsidRPr="003D646C" w:rsidRDefault="006202CF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Vernacular</w:t>
            </w:r>
            <w:r w:rsidR="004B5DE8" w:rsidRPr="003D646C">
              <w:rPr>
                <w:sz w:val="20"/>
                <w:szCs w:val="20"/>
              </w:rPr>
              <w:t xml:space="preserve"> / Rhetoric</w:t>
            </w:r>
          </w:p>
          <w:p w:rsidR="006202CF" w:rsidRPr="003D646C" w:rsidRDefault="006202CF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Neo-Platonism</w:t>
            </w:r>
          </w:p>
          <w:p w:rsidR="006202CF" w:rsidRPr="003D646C" w:rsidRDefault="006202CF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proofErr w:type="spellStart"/>
            <w:r w:rsidRPr="003D646C">
              <w:rPr>
                <w:sz w:val="20"/>
                <w:szCs w:val="20"/>
              </w:rPr>
              <w:t>Hermeticism</w:t>
            </w:r>
            <w:proofErr w:type="spellEnd"/>
            <w:r w:rsidRPr="003D646C">
              <w:rPr>
                <w:sz w:val="20"/>
                <w:szCs w:val="20"/>
              </w:rPr>
              <w:t xml:space="preserve"> &amp; Pantheism</w:t>
            </w:r>
          </w:p>
          <w:p w:rsidR="006202CF" w:rsidRPr="003D646C" w:rsidRDefault="004B5DE8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ab/>
            </w:r>
            <w:r w:rsidR="006202CF" w:rsidRPr="003D646C">
              <w:rPr>
                <w:sz w:val="20"/>
                <w:szCs w:val="20"/>
              </w:rPr>
              <w:t>Astrology / Alchemy</w:t>
            </w:r>
          </w:p>
          <w:p w:rsidR="00384888" w:rsidRPr="003D646C" w:rsidRDefault="00384888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Naturalism (in art)</w:t>
            </w:r>
          </w:p>
          <w:p w:rsidR="006202CF" w:rsidRPr="003D646C" w:rsidRDefault="00384888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High Renaissance (when &amp; where?)</w:t>
            </w:r>
          </w:p>
          <w:p w:rsidR="00384888" w:rsidRPr="003D646C" w:rsidRDefault="00384888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Northern Renaissance: Flanders</w:t>
            </w:r>
          </w:p>
          <w:p w:rsidR="00697399" w:rsidRPr="003D646C" w:rsidRDefault="00697399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War of the Roses</w:t>
            </w:r>
            <w:r w:rsidR="00641305" w:rsidRPr="003D646C">
              <w:rPr>
                <w:sz w:val="20"/>
                <w:szCs w:val="20"/>
              </w:rPr>
              <w:t>: Who? Result?</w:t>
            </w:r>
          </w:p>
          <w:p w:rsidR="00697399" w:rsidRPr="003D646C" w:rsidRDefault="004B5DE8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ab/>
            </w:r>
            <w:r w:rsidR="00697399" w:rsidRPr="003D646C">
              <w:rPr>
                <w:sz w:val="20"/>
                <w:szCs w:val="20"/>
              </w:rPr>
              <w:t>Court of Star Chamber</w:t>
            </w:r>
          </w:p>
          <w:p w:rsidR="00697399" w:rsidRPr="003D646C" w:rsidRDefault="00697399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Iberian Peninsula: nations</w:t>
            </w:r>
            <w:r w:rsidR="00F50A1B" w:rsidRPr="003D646C">
              <w:rPr>
                <w:sz w:val="20"/>
                <w:szCs w:val="20"/>
              </w:rPr>
              <w:t xml:space="preserve">, </w:t>
            </w:r>
            <w:r w:rsidRPr="003D646C">
              <w:rPr>
                <w:sz w:val="20"/>
                <w:szCs w:val="20"/>
              </w:rPr>
              <w:t>location</w:t>
            </w:r>
          </w:p>
          <w:p w:rsidR="00697399" w:rsidRPr="003D646C" w:rsidRDefault="00697399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Polish </w:t>
            </w:r>
            <w:r w:rsidRPr="003D646C">
              <w:rPr>
                <w:i/>
                <w:sz w:val="20"/>
                <w:szCs w:val="20"/>
              </w:rPr>
              <w:t>Sejm</w:t>
            </w:r>
            <w:r w:rsidRPr="003D646C">
              <w:rPr>
                <w:sz w:val="20"/>
                <w:szCs w:val="20"/>
              </w:rPr>
              <w:t xml:space="preserve"> (Elected king, why?)</w:t>
            </w:r>
          </w:p>
          <w:p w:rsidR="00697399" w:rsidRPr="003D646C" w:rsidRDefault="00697399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The Inquisition</w:t>
            </w:r>
          </w:p>
          <w:p w:rsidR="004B5DE8" w:rsidRPr="003D646C" w:rsidRDefault="004B5DE8" w:rsidP="00325F76">
            <w:pPr>
              <w:tabs>
                <w:tab w:val="left" w:pos="1057"/>
              </w:tabs>
              <w:rPr>
                <w:i/>
                <w:sz w:val="20"/>
                <w:szCs w:val="20"/>
              </w:rPr>
            </w:pPr>
            <w:proofErr w:type="spellStart"/>
            <w:r w:rsidRPr="003D646C">
              <w:rPr>
                <w:i/>
                <w:sz w:val="20"/>
                <w:szCs w:val="20"/>
              </w:rPr>
              <w:t>Sacrosancta</w:t>
            </w:r>
            <w:proofErr w:type="spellEnd"/>
            <w:r w:rsidRPr="003D646C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Pr="003D646C">
              <w:rPr>
                <w:i/>
                <w:sz w:val="20"/>
                <w:szCs w:val="20"/>
              </w:rPr>
              <w:t>Execrabilis</w:t>
            </w:r>
            <w:proofErr w:type="spellEnd"/>
          </w:p>
          <w:p w:rsidR="00F50A1B" w:rsidRPr="003D646C" w:rsidRDefault="00F50A1B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Sistine Chapel</w:t>
            </w:r>
          </w:p>
          <w:p w:rsidR="004B5DE8" w:rsidRPr="003D646C" w:rsidRDefault="004B5DE8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</w:p>
          <w:p w:rsidR="00697399" w:rsidRPr="003D646C" w:rsidRDefault="00697399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</w:p>
          <w:p w:rsidR="00050CA7" w:rsidRPr="003D646C" w:rsidRDefault="00050CA7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</w:p>
          <w:p w:rsidR="00050CA7" w:rsidRPr="003D646C" w:rsidRDefault="00050CA7" w:rsidP="00325F76">
            <w:pPr>
              <w:tabs>
                <w:tab w:val="left" w:pos="1057"/>
              </w:tabs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633EDA" w:rsidRPr="003D646C" w:rsidRDefault="00050CA7" w:rsidP="009C2763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Jacob Burkhardt</w:t>
            </w:r>
            <w:r w:rsidR="00F50A1B" w:rsidRPr="003D646C">
              <w:rPr>
                <w:sz w:val="20"/>
                <w:szCs w:val="20"/>
              </w:rPr>
              <w:t>: Main idea</w:t>
            </w:r>
          </w:p>
          <w:p w:rsidR="00050CA7" w:rsidRPr="003D646C" w:rsidRDefault="00050CA7" w:rsidP="009C2763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Leon Battista </w:t>
            </w:r>
            <w:proofErr w:type="spellStart"/>
            <w:r w:rsidRPr="003D646C">
              <w:rPr>
                <w:sz w:val="20"/>
                <w:szCs w:val="20"/>
              </w:rPr>
              <w:t>Alberti</w:t>
            </w:r>
            <w:proofErr w:type="spellEnd"/>
          </w:p>
          <w:p w:rsidR="00050CA7" w:rsidRPr="003D646C" w:rsidRDefault="00F50A1B" w:rsidP="009C2763">
            <w:pPr>
              <w:rPr>
                <w:i/>
                <w:sz w:val="20"/>
                <w:szCs w:val="20"/>
              </w:rPr>
            </w:pPr>
            <w:r w:rsidRPr="003D646C">
              <w:rPr>
                <w:i/>
                <w:sz w:val="20"/>
                <w:szCs w:val="20"/>
              </w:rPr>
              <w:tab/>
            </w:r>
            <w:proofErr w:type="spellStart"/>
            <w:r w:rsidR="00050CA7" w:rsidRPr="003D646C">
              <w:rPr>
                <w:i/>
                <w:sz w:val="20"/>
                <w:szCs w:val="20"/>
              </w:rPr>
              <w:t>L’uomo</w:t>
            </w:r>
            <w:proofErr w:type="spellEnd"/>
            <w:r w:rsidR="00050CA7" w:rsidRPr="003D64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50CA7" w:rsidRPr="003D646C">
              <w:rPr>
                <w:i/>
                <w:sz w:val="20"/>
                <w:szCs w:val="20"/>
              </w:rPr>
              <w:t>Universale</w:t>
            </w:r>
            <w:proofErr w:type="spellEnd"/>
          </w:p>
          <w:p w:rsidR="00050CA7" w:rsidRPr="003D646C" w:rsidRDefault="00050CA7" w:rsidP="00050CA7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Medici Family: </w:t>
            </w:r>
            <w:proofErr w:type="spellStart"/>
            <w:r w:rsidRPr="003D646C">
              <w:rPr>
                <w:sz w:val="20"/>
                <w:szCs w:val="20"/>
              </w:rPr>
              <w:t>Cosimo</w:t>
            </w:r>
            <w:proofErr w:type="spellEnd"/>
            <w:r w:rsidRPr="003D646C">
              <w:rPr>
                <w:sz w:val="20"/>
                <w:szCs w:val="20"/>
              </w:rPr>
              <w:t xml:space="preserve"> &amp; Lorenzo</w:t>
            </w:r>
          </w:p>
          <w:p w:rsidR="00384888" w:rsidRPr="003D646C" w:rsidRDefault="00384888" w:rsidP="00050CA7">
            <w:pPr>
              <w:rPr>
                <w:sz w:val="20"/>
                <w:szCs w:val="20"/>
              </w:rPr>
            </w:pPr>
            <w:proofErr w:type="spellStart"/>
            <w:r w:rsidRPr="003D646C">
              <w:rPr>
                <w:sz w:val="20"/>
                <w:szCs w:val="20"/>
              </w:rPr>
              <w:t>Franceso</w:t>
            </w:r>
            <w:proofErr w:type="spellEnd"/>
            <w:r w:rsidRPr="003D646C">
              <w:rPr>
                <w:sz w:val="20"/>
                <w:szCs w:val="20"/>
              </w:rPr>
              <w:t xml:space="preserve"> Sforza (&amp; </w:t>
            </w:r>
            <w:proofErr w:type="spellStart"/>
            <w:r w:rsidRPr="003D646C">
              <w:rPr>
                <w:b/>
                <w:i/>
                <w:sz w:val="20"/>
                <w:szCs w:val="20"/>
              </w:rPr>
              <w:t>condotierri</w:t>
            </w:r>
            <w:proofErr w:type="spellEnd"/>
            <w:r w:rsidRPr="003D646C">
              <w:rPr>
                <w:sz w:val="20"/>
                <w:szCs w:val="20"/>
              </w:rPr>
              <w:t>)</w:t>
            </w:r>
          </w:p>
          <w:p w:rsidR="00050CA7" w:rsidRPr="003D646C" w:rsidRDefault="00050CA7" w:rsidP="00050CA7">
            <w:pPr>
              <w:rPr>
                <w:sz w:val="20"/>
                <w:szCs w:val="20"/>
              </w:rPr>
            </w:pPr>
            <w:proofErr w:type="spellStart"/>
            <w:r w:rsidRPr="003D646C">
              <w:rPr>
                <w:sz w:val="20"/>
                <w:szCs w:val="20"/>
              </w:rPr>
              <w:t>Baldassare</w:t>
            </w:r>
            <w:proofErr w:type="spellEnd"/>
            <w:r w:rsidRPr="003D646C">
              <w:rPr>
                <w:sz w:val="20"/>
                <w:szCs w:val="20"/>
              </w:rPr>
              <w:t xml:space="preserve"> Castiglione</w:t>
            </w:r>
            <w:r w:rsidR="004B5DE8" w:rsidRPr="003D646C">
              <w:rPr>
                <w:sz w:val="20"/>
                <w:szCs w:val="20"/>
              </w:rPr>
              <w:t xml:space="preserve"> &amp; </w:t>
            </w:r>
            <w:r w:rsidR="004B5DE8" w:rsidRPr="003D646C">
              <w:rPr>
                <w:i/>
                <w:sz w:val="20"/>
                <w:szCs w:val="20"/>
                <w:u w:val="single"/>
              </w:rPr>
              <w:t>The Courtier</w:t>
            </w:r>
          </w:p>
          <w:p w:rsidR="00050CA7" w:rsidRPr="003D646C" w:rsidRDefault="00050CA7" w:rsidP="00050CA7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Bourgeoisie-Patrician-Petty Burgher</w:t>
            </w:r>
          </w:p>
          <w:p w:rsidR="00050CA7" w:rsidRPr="003D646C" w:rsidRDefault="00050CA7" w:rsidP="00050CA7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Wet Nurse</w:t>
            </w:r>
            <w:r w:rsidR="006202CF" w:rsidRPr="003D646C">
              <w:rPr>
                <w:sz w:val="20"/>
                <w:szCs w:val="20"/>
              </w:rPr>
              <w:t>: Who was?  Why use them?</w:t>
            </w:r>
          </w:p>
          <w:p w:rsidR="006202CF" w:rsidRPr="003D646C" w:rsidRDefault="006202CF" w:rsidP="00050CA7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Isabella </w:t>
            </w:r>
            <w:proofErr w:type="spellStart"/>
            <w:r w:rsidRPr="003D646C">
              <w:rPr>
                <w:sz w:val="20"/>
                <w:szCs w:val="20"/>
              </w:rPr>
              <w:t>d’Este</w:t>
            </w:r>
            <w:proofErr w:type="spellEnd"/>
            <w:r w:rsidR="00F50A1B" w:rsidRPr="003D646C">
              <w:rPr>
                <w:sz w:val="20"/>
                <w:szCs w:val="20"/>
              </w:rPr>
              <w:t xml:space="preserve"> &amp; Laura </w:t>
            </w:r>
            <w:proofErr w:type="spellStart"/>
            <w:r w:rsidR="00F50A1B" w:rsidRPr="003D646C">
              <w:rPr>
                <w:sz w:val="20"/>
                <w:szCs w:val="20"/>
              </w:rPr>
              <w:t>Cereta</w:t>
            </w:r>
            <w:proofErr w:type="spellEnd"/>
            <w:r w:rsidR="00F50A1B" w:rsidRPr="003D646C">
              <w:rPr>
                <w:sz w:val="20"/>
                <w:szCs w:val="20"/>
              </w:rPr>
              <w:t xml:space="preserve">: </w:t>
            </w:r>
            <w:r w:rsidR="00F50A1B" w:rsidRPr="003D646C">
              <w:rPr>
                <w:rFonts w:ascii="Arial" w:hAnsi="Arial" w:cs="Arial"/>
                <w:sz w:val="20"/>
                <w:szCs w:val="20"/>
              </w:rPr>
              <w:t xml:space="preserve">♀ </w:t>
            </w:r>
            <w:r w:rsidR="00F50A1B" w:rsidRPr="003D646C">
              <w:rPr>
                <w:sz w:val="20"/>
                <w:szCs w:val="20"/>
              </w:rPr>
              <w:t>ability</w:t>
            </w:r>
          </w:p>
          <w:p w:rsidR="006202CF" w:rsidRPr="003D646C" w:rsidRDefault="006202CF" w:rsidP="00050CA7">
            <w:pPr>
              <w:rPr>
                <w:sz w:val="20"/>
                <w:szCs w:val="20"/>
              </w:rPr>
            </w:pPr>
            <w:proofErr w:type="spellStart"/>
            <w:r w:rsidRPr="003D646C">
              <w:rPr>
                <w:sz w:val="20"/>
                <w:szCs w:val="20"/>
              </w:rPr>
              <w:t>Niccolo</w:t>
            </w:r>
            <w:proofErr w:type="spellEnd"/>
            <w:r w:rsidRPr="003D646C">
              <w:rPr>
                <w:sz w:val="20"/>
                <w:szCs w:val="20"/>
              </w:rPr>
              <w:t xml:space="preserve"> Machiavelli &amp; </w:t>
            </w:r>
            <w:r w:rsidRPr="003D646C">
              <w:rPr>
                <w:i/>
                <w:sz w:val="20"/>
                <w:szCs w:val="20"/>
                <w:u w:val="single"/>
              </w:rPr>
              <w:t>The Prince</w:t>
            </w:r>
          </w:p>
          <w:p w:rsidR="006202CF" w:rsidRPr="003D646C" w:rsidRDefault="006202CF" w:rsidP="00050CA7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Erasmus</w:t>
            </w:r>
          </w:p>
          <w:p w:rsidR="006202CF" w:rsidRPr="003D646C" w:rsidRDefault="006202CF" w:rsidP="00050CA7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Laymen v. Clergy (comparison)</w:t>
            </w:r>
          </w:p>
          <w:p w:rsidR="006202CF" w:rsidRPr="003D646C" w:rsidRDefault="006202CF" w:rsidP="006202CF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Francesco Petrarch</w:t>
            </w:r>
            <w:r w:rsidR="004B5DE8" w:rsidRPr="003D646C">
              <w:rPr>
                <w:sz w:val="20"/>
                <w:szCs w:val="20"/>
              </w:rPr>
              <w:t xml:space="preserve"> / </w:t>
            </w:r>
            <w:r w:rsidRPr="003D646C">
              <w:rPr>
                <w:sz w:val="20"/>
                <w:szCs w:val="20"/>
              </w:rPr>
              <w:t xml:space="preserve">Leonardo </w:t>
            </w:r>
            <w:proofErr w:type="spellStart"/>
            <w:r w:rsidRPr="003D646C">
              <w:rPr>
                <w:sz w:val="20"/>
                <w:szCs w:val="20"/>
              </w:rPr>
              <w:t>Bruni</w:t>
            </w:r>
            <w:proofErr w:type="spellEnd"/>
          </w:p>
          <w:p w:rsidR="006202CF" w:rsidRPr="003D646C" w:rsidRDefault="006202CF" w:rsidP="006202CF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Lorenzo Valla</w:t>
            </w:r>
          </w:p>
          <w:p w:rsidR="00384888" w:rsidRPr="003D646C" w:rsidRDefault="006202CF" w:rsidP="006202CF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Giordano Bruno v. G. Pico Della </w:t>
            </w:r>
            <w:proofErr w:type="spellStart"/>
            <w:r w:rsidRPr="003D646C">
              <w:rPr>
                <w:sz w:val="20"/>
                <w:szCs w:val="20"/>
              </w:rPr>
              <w:t>Mirandola</w:t>
            </w:r>
            <w:proofErr w:type="spellEnd"/>
          </w:p>
          <w:p w:rsidR="006202CF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Johannes Gutenberg</w:t>
            </w:r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Leonardo da Vinci</w:t>
            </w:r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Michelangelo</w:t>
            </w:r>
            <w:r w:rsidR="004B5DE8" w:rsidRPr="003D646C">
              <w:rPr>
                <w:sz w:val="20"/>
                <w:szCs w:val="20"/>
              </w:rPr>
              <w:t xml:space="preserve"> / </w:t>
            </w:r>
            <w:r w:rsidRPr="003D646C">
              <w:rPr>
                <w:sz w:val="20"/>
                <w:szCs w:val="20"/>
              </w:rPr>
              <w:t>Raphael</w:t>
            </w:r>
            <w:r w:rsidR="004B5DE8" w:rsidRPr="003D646C">
              <w:rPr>
                <w:sz w:val="20"/>
                <w:szCs w:val="20"/>
              </w:rPr>
              <w:t xml:space="preserve"> / </w:t>
            </w:r>
            <w:r w:rsidRPr="003D646C">
              <w:rPr>
                <w:sz w:val="20"/>
                <w:szCs w:val="20"/>
              </w:rPr>
              <w:t>Donatello</w:t>
            </w:r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Masaccio</w:t>
            </w:r>
            <w:r w:rsidR="004B5DE8" w:rsidRPr="003D646C">
              <w:rPr>
                <w:sz w:val="20"/>
                <w:szCs w:val="20"/>
              </w:rPr>
              <w:t xml:space="preserve"> / </w:t>
            </w:r>
            <w:r w:rsidRPr="003D646C">
              <w:rPr>
                <w:sz w:val="20"/>
                <w:szCs w:val="20"/>
              </w:rPr>
              <w:t>Sandro Botticelli</w:t>
            </w:r>
            <w:r w:rsidR="004B5DE8" w:rsidRPr="003D646C">
              <w:rPr>
                <w:sz w:val="20"/>
                <w:szCs w:val="20"/>
              </w:rPr>
              <w:t xml:space="preserve"> /</w:t>
            </w:r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Filippo Brunelleschi &amp; the Duomo</w:t>
            </w:r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Donato </w:t>
            </w:r>
            <w:proofErr w:type="spellStart"/>
            <w:r w:rsidRPr="003D646C">
              <w:rPr>
                <w:sz w:val="20"/>
                <w:szCs w:val="20"/>
              </w:rPr>
              <w:t>Brumante</w:t>
            </w:r>
            <w:proofErr w:type="spellEnd"/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Popes: Julius II, Alexander VI &amp; Leo X</w:t>
            </w:r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Jan van Eyck </w:t>
            </w:r>
            <w:r w:rsidR="004B5DE8" w:rsidRPr="003D646C">
              <w:rPr>
                <w:sz w:val="20"/>
                <w:szCs w:val="20"/>
              </w:rPr>
              <w:t xml:space="preserve">/ </w:t>
            </w:r>
            <w:r w:rsidRPr="003D646C">
              <w:rPr>
                <w:sz w:val="20"/>
                <w:szCs w:val="20"/>
              </w:rPr>
              <w:t xml:space="preserve">Albrecht </w:t>
            </w:r>
            <w:proofErr w:type="spellStart"/>
            <w:r w:rsidRPr="003D646C">
              <w:rPr>
                <w:sz w:val="20"/>
                <w:szCs w:val="20"/>
              </w:rPr>
              <w:t>Duerer</w:t>
            </w:r>
            <w:proofErr w:type="spellEnd"/>
          </w:p>
          <w:p w:rsidR="00384888" w:rsidRPr="003D646C" w:rsidRDefault="0038488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Henry VII</w:t>
            </w:r>
            <w:r w:rsidR="00641305" w:rsidRPr="003D646C">
              <w:rPr>
                <w:sz w:val="20"/>
                <w:szCs w:val="20"/>
              </w:rPr>
              <w:t xml:space="preserve"> (Tudor) </w:t>
            </w:r>
          </w:p>
          <w:p w:rsidR="00697399" w:rsidRPr="003D646C" w:rsidRDefault="00697399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Isabella (</w:t>
            </w:r>
            <w:proofErr w:type="spellStart"/>
            <w:r w:rsidRPr="003D646C">
              <w:rPr>
                <w:sz w:val="20"/>
                <w:szCs w:val="20"/>
              </w:rPr>
              <w:t>Castille</w:t>
            </w:r>
            <w:proofErr w:type="spellEnd"/>
            <w:r w:rsidRPr="003D646C">
              <w:rPr>
                <w:sz w:val="20"/>
                <w:szCs w:val="20"/>
              </w:rPr>
              <w:t>) &amp; Ferdinand (Aragon)</w:t>
            </w:r>
          </w:p>
          <w:p w:rsidR="00697399" w:rsidRPr="003D646C" w:rsidRDefault="00697399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Hapsburg Dynasty: HRE &amp; Spain</w:t>
            </w:r>
          </w:p>
          <w:p w:rsidR="004B5DE8" w:rsidRPr="003D646C" w:rsidRDefault="004B5DE8" w:rsidP="0038488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Ivan III (Russia)</w:t>
            </w:r>
          </w:p>
          <w:p w:rsidR="00697399" w:rsidRPr="003D646C" w:rsidRDefault="00697399" w:rsidP="00697399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Ottoman Turks: Battles, Actions, Vision</w:t>
            </w:r>
          </w:p>
          <w:p w:rsidR="004B5DE8" w:rsidRPr="003D646C" w:rsidRDefault="004B5DE8" w:rsidP="00697399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John Wycliffe &amp; Lollards</w:t>
            </w:r>
          </w:p>
          <w:p w:rsidR="004B5DE8" w:rsidRPr="003D646C" w:rsidRDefault="004B5DE8" w:rsidP="00697399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 xml:space="preserve">John Huss &amp; </w:t>
            </w:r>
            <w:proofErr w:type="spellStart"/>
            <w:r w:rsidRPr="003D646C">
              <w:rPr>
                <w:sz w:val="20"/>
                <w:szCs w:val="20"/>
              </w:rPr>
              <w:t>Hussites</w:t>
            </w:r>
            <w:proofErr w:type="spellEnd"/>
            <w:r w:rsidRPr="003D646C">
              <w:rPr>
                <w:sz w:val="20"/>
                <w:szCs w:val="20"/>
              </w:rPr>
              <w:t xml:space="preserve"> (Bohemia)</w:t>
            </w:r>
          </w:p>
        </w:tc>
        <w:tc>
          <w:tcPr>
            <w:tcW w:w="2610" w:type="dxa"/>
          </w:tcPr>
          <w:p w:rsidR="009C2763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Classical</w:t>
            </w:r>
          </w:p>
          <w:p w:rsidR="003D646C" w:rsidRPr="003D646C" w:rsidRDefault="00050CA7" w:rsidP="003D646C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Elite</w:t>
            </w:r>
            <w:r w:rsidR="003D646C" w:rsidRPr="003D646C">
              <w:rPr>
                <w:sz w:val="20"/>
                <w:szCs w:val="20"/>
              </w:rPr>
              <w:t xml:space="preserve"> / Aristocrat</w:t>
            </w:r>
          </w:p>
          <w:p w:rsidR="003D646C" w:rsidRPr="003D646C" w:rsidRDefault="00050CA7" w:rsidP="003D646C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Devastate</w:t>
            </w:r>
            <w:r w:rsidR="003D646C" w:rsidRPr="003D646C">
              <w:rPr>
                <w:sz w:val="20"/>
                <w:szCs w:val="20"/>
              </w:rPr>
              <w:t xml:space="preserve"> / Ransack</w:t>
            </w:r>
          </w:p>
          <w:p w:rsidR="004B5DE8" w:rsidRPr="003D646C" w:rsidRDefault="00050CA7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Entrepreneur</w:t>
            </w:r>
            <w:r w:rsidR="004B5DE8" w:rsidRPr="003D646C">
              <w:rPr>
                <w:sz w:val="20"/>
                <w:szCs w:val="20"/>
              </w:rPr>
              <w:t xml:space="preserve"> / Lucrative </w:t>
            </w:r>
          </w:p>
          <w:p w:rsidR="00050CA7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Edifice</w:t>
            </w:r>
          </w:p>
          <w:p w:rsidR="00050CA7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Infuse</w:t>
            </w:r>
          </w:p>
          <w:p w:rsidR="00050CA7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Squalor / squalid</w:t>
            </w:r>
          </w:p>
          <w:p w:rsidR="00050CA7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Concubine v. Prostitute</w:t>
            </w:r>
          </w:p>
          <w:p w:rsidR="003D646C" w:rsidRPr="003D646C" w:rsidRDefault="00050CA7" w:rsidP="003D646C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Dowry</w:t>
            </w:r>
            <w:r w:rsidR="003D646C" w:rsidRPr="003D646C">
              <w:rPr>
                <w:sz w:val="20"/>
                <w:szCs w:val="20"/>
              </w:rPr>
              <w:t xml:space="preserve"> / Consummate</w:t>
            </w:r>
          </w:p>
          <w:p w:rsidR="00050CA7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Vendetta</w:t>
            </w:r>
          </w:p>
          <w:p w:rsidR="00050CA7" w:rsidRPr="003D646C" w:rsidRDefault="00050CA7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Autonomy</w:t>
            </w:r>
          </w:p>
          <w:p w:rsidR="006202CF" w:rsidRPr="003D646C" w:rsidRDefault="006202CF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Diplomat</w:t>
            </w:r>
            <w:r w:rsidR="004B5DE8" w:rsidRPr="003D646C">
              <w:rPr>
                <w:sz w:val="20"/>
                <w:szCs w:val="20"/>
              </w:rPr>
              <w:t xml:space="preserve"> / Ambassador</w:t>
            </w:r>
          </w:p>
          <w:p w:rsidR="006202CF" w:rsidRPr="003D646C" w:rsidRDefault="00384888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Sage / Magi</w:t>
            </w:r>
          </w:p>
          <w:p w:rsidR="00384888" w:rsidRPr="003D646C" w:rsidRDefault="00384888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Despot / Tyrant</w:t>
            </w:r>
          </w:p>
          <w:p w:rsidR="00384888" w:rsidRPr="003D646C" w:rsidRDefault="00384888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Patron / Patronage</w:t>
            </w:r>
          </w:p>
          <w:p w:rsidR="004B5DE8" w:rsidRPr="003D646C" w:rsidRDefault="00384888" w:rsidP="00A856E0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Protagonist v Antagonist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Eradicate</w:t>
            </w:r>
          </w:p>
          <w:p w:rsidR="0038488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Heresy / Heretic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Nepotism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Treatise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Tribulation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Benevolent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Emulate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Acumen</w:t>
            </w:r>
          </w:p>
          <w:p w:rsidR="004B5DE8" w:rsidRPr="003D646C" w:rsidRDefault="004B5DE8" w:rsidP="004B5DE8">
            <w:pPr>
              <w:rPr>
                <w:sz w:val="20"/>
                <w:szCs w:val="20"/>
              </w:rPr>
            </w:pPr>
            <w:r w:rsidRPr="003D646C">
              <w:rPr>
                <w:sz w:val="20"/>
                <w:szCs w:val="20"/>
              </w:rPr>
              <w:t>Aggrandizement</w:t>
            </w:r>
          </w:p>
        </w:tc>
      </w:tr>
    </w:tbl>
    <w:p w:rsidR="00762649" w:rsidRDefault="00762649" w:rsidP="00762649"/>
    <w:p w:rsidR="008B757C" w:rsidRDefault="008B757C" w:rsidP="008B757C">
      <w:pPr>
        <w:rPr>
          <w:sz w:val="22"/>
        </w:rPr>
      </w:pPr>
      <w:r w:rsidRPr="006A0236">
        <w:rPr>
          <w:sz w:val="22"/>
        </w:rPr>
        <w:t>Chapter 1</w:t>
      </w:r>
      <w:r>
        <w:rPr>
          <w:sz w:val="22"/>
        </w:rPr>
        <w:t>2</w:t>
      </w:r>
      <w:r w:rsidRPr="006A0236">
        <w:rPr>
          <w:sz w:val="22"/>
        </w:rPr>
        <w:t xml:space="preserve"> – </w:t>
      </w:r>
      <w:r>
        <w:rPr>
          <w:sz w:val="22"/>
        </w:rPr>
        <w:t>the Age of the Renaissance</w:t>
      </w:r>
      <w:r w:rsidRPr="006A0236">
        <w:rPr>
          <w:sz w:val="22"/>
        </w:rPr>
        <w:t xml:space="preserve"> – Homework Grid – 50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757C" w:rsidRPr="006A0236" w:rsidTr="00570FAA">
        <w:tc>
          <w:tcPr>
            <w:tcW w:w="5395" w:type="dxa"/>
          </w:tcPr>
          <w:p w:rsidR="008B79F1" w:rsidRPr="006A0236" w:rsidRDefault="008B79F1" w:rsidP="008B79F1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8B79F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8B757C" w:rsidRPr="006A0236" w:rsidRDefault="008B79F1" w:rsidP="008B79F1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8B79F1" w:rsidRDefault="008B79F1" w:rsidP="008B79F1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B. Construct well-written paragraph responses of about 5-7 </w:t>
            </w:r>
            <w:r>
              <w:rPr>
                <w:sz w:val="22"/>
              </w:rPr>
              <w:t xml:space="preserve">sentences </w:t>
            </w:r>
            <w:r w:rsidRPr="006A0236">
              <w:rPr>
                <w:sz w:val="22"/>
              </w:rPr>
              <w:t xml:space="preserve">to the </w:t>
            </w:r>
            <w:r w:rsidRPr="008B79F1">
              <w:rPr>
                <w:b/>
                <w:sz w:val="22"/>
              </w:rPr>
              <w:t>Short Answer Questions</w:t>
            </w:r>
            <w:r w:rsidRPr="006A0236">
              <w:rPr>
                <w:sz w:val="22"/>
              </w:rPr>
              <w:t xml:space="preserve"> provided in the Study Guide.  </w:t>
            </w:r>
            <w:r w:rsidRPr="004655B2">
              <w:rPr>
                <w:b/>
                <w:sz w:val="22"/>
                <w:u w:val="single"/>
              </w:rPr>
              <w:t>Fully</w:t>
            </w:r>
            <w:r w:rsidRPr="006A0236">
              <w:rPr>
                <w:sz w:val="22"/>
              </w:rPr>
              <w:t xml:space="preserve"> answer all parts of the Q</w:t>
            </w:r>
            <w:r>
              <w:rPr>
                <w:sz w:val="22"/>
              </w:rPr>
              <w:t xml:space="preserve"> AND indicate each portion of the answer.</w:t>
            </w:r>
          </w:p>
          <w:p w:rsidR="008B79F1" w:rsidRPr="006A0236" w:rsidRDefault="008B79F1" w:rsidP="008B79F1">
            <w:pPr>
              <w:rPr>
                <w:sz w:val="22"/>
              </w:rPr>
            </w:pPr>
            <w:r w:rsidRPr="00960DD9">
              <w:rPr>
                <w:b/>
                <w:sz w:val="22"/>
              </w:rPr>
              <w:t>NOTE: TWO REQUIRED</w:t>
            </w:r>
            <w:r>
              <w:rPr>
                <w:sz w:val="22"/>
              </w:rPr>
              <w:t xml:space="preserve"> </w:t>
            </w:r>
            <w:r w:rsidRPr="006A0236">
              <w:rPr>
                <w:sz w:val="22"/>
              </w:rPr>
              <w:t xml:space="preserve">(5 points per SAQ) </w:t>
            </w:r>
          </w:p>
          <w:p w:rsidR="008B757C" w:rsidRPr="006A0236" w:rsidRDefault="008B757C" w:rsidP="00570FAA">
            <w:pPr>
              <w:rPr>
                <w:sz w:val="22"/>
              </w:rPr>
            </w:pPr>
          </w:p>
        </w:tc>
      </w:tr>
      <w:tr w:rsidR="00EB78A1" w:rsidRPr="006A0236" w:rsidTr="00570FAA">
        <w:tc>
          <w:tcPr>
            <w:tcW w:w="5395" w:type="dxa"/>
          </w:tcPr>
          <w:p w:rsidR="008B79F1" w:rsidRDefault="008B79F1" w:rsidP="008B79F1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Pr="008B79F1">
              <w:rPr>
                <w:b/>
                <w:sz w:val="22"/>
              </w:rPr>
              <w:t>Analyze Primary and Secondary Source</w:t>
            </w:r>
            <w:r>
              <w:rPr>
                <w:sz w:val="22"/>
              </w:rPr>
              <w:t>.  Read &amp; analyze THREE (3) of the sources listed below.  For EACH document complete a HIPPO worksheet (on the “Class Documents” tab) to demonstrate your analysis:</w:t>
            </w:r>
          </w:p>
          <w:p w:rsidR="008B79F1" w:rsidRDefault="008B79F1" w:rsidP="008B79F1">
            <w:pPr>
              <w:rPr>
                <w:sz w:val="22"/>
              </w:rPr>
            </w:pP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- Any in-class Source documents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- (p.</w:t>
            </w:r>
            <w:r>
              <w:rPr>
                <w:sz w:val="22"/>
              </w:rPr>
              <w:t>334) A Renaissance Banquet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- (p.339) Marriage Negotiations + images p.338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 xml:space="preserve">- (p.342) Letters of Isabella </w:t>
            </w:r>
            <w:proofErr w:type="spellStart"/>
            <w:r>
              <w:rPr>
                <w:sz w:val="22"/>
              </w:rPr>
              <w:t>d’Este</w:t>
            </w:r>
            <w:proofErr w:type="spellEnd"/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- (p.346) Petrarch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 xml:space="preserve">- (p.348) Pico </w:t>
            </w:r>
            <w:proofErr w:type="spellStart"/>
            <w:r>
              <w:rPr>
                <w:sz w:val="22"/>
              </w:rPr>
              <w:t>della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Mirandola</w:t>
            </w:r>
            <w:proofErr w:type="spellEnd"/>
            <w:r>
              <w:rPr>
                <w:sz w:val="22"/>
              </w:rPr>
              <w:t>, Dignity of Man (REQ’D)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- (p.349) A Woman’s Defense of Learning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- (p.356) Genius of Leonardo da Vinci</w:t>
            </w:r>
          </w:p>
          <w:p w:rsidR="008B79F1" w:rsidRDefault="008B79F1" w:rsidP="008B79F1">
            <w:pPr>
              <w:rPr>
                <w:sz w:val="22"/>
              </w:rPr>
            </w:pPr>
          </w:p>
          <w:p w:rsidR="008B79F1" w:rsidRDefault="008B79F1" w:rsidP="008B79F1">
            <w:pPr>
              <w:rPr>
                <w:sz w:val="22"/>
              </w:rPr>
            </w:pPr>
            <w:r w:rsidRPr="006A0236">
              <w:rPr>
                <w:sz w:val="22"/>
              </w:rPr>
              <w:t>(</w:t>
            </w:r>
            <w:r>
              <w:rPr>
                <w:sz w:val="22"/>
              </w:rPr>
              <w:t>15</w:t>
            </w:r>
            <w:r w:rsidRPr="006A0236">
              <w:rPr>
                <w:sz w:val="22"/>
              </w:rPr>
              <w:t xml:space="preserve"> points</w:t>
            </w:r>
            <w:r>
              <w:rPr>
                <w:sz w:val="22"/>
              </w:rPr>
              <w:t>, 5 each</w:t>
            </w:r>
            <w:r w:rsidRPr="006A0236">
              <w:rPr>
                <w:sz w:val="22"/>
              </w:rPr>
              <w:t>)</w:t>
            </w:r>
          </w:p>
          <w:p w:rsidR="00EB78A1" w:rsidRPr="006A0236" w:rsidRDefault="00EB78A1" w:rsidP="00570FAA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8B79F1" w:rsidRPr="00F66A36" w:rsidRDefault="008B79F1" w:rsidP="008B79F1">
            <w:pPr>
              <w:rPr>
                <w:color w:val="000000" w:themeColor="text1"/>
                <w:sz w:val="22"/>
              </w:rPr>
            </w:pPr>
            <w:r w:rsidRPr="006A0236">
              <w:rPr>
                <w:sz w:val="22"/>
              </w:rPr>
              <w:t>D.</w:t>
            </w:r>
            <w:r>
              <w:rPr>
                <w:sz w:val="22"/>
              </w:rPr>
              <w:t xml:space="preserve"> </w:t>
            </w:r>
            <w:r w:rsidRPr="00F66A36">
              <w:rPr>
                <w:b/>
                <w:color w:val="000000" w:themeColor="text1"/>
                <w:sz w:val="22"/>
              </w:rPr>
              <w:t xml:space="preserve">Form a Study Group &amp; Execute an Effective 1-hour Study Session. </w:t>
            </w:r>
            <w:r w:rsidRPr="00F66A36">
              <w:rPr>
                <w:color w:val="000000" w:themeColor="text1"/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8B79F1" w:rsidRDefault="008B79F1" w:rsidP="008B79F1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What major social changes occurred during the Renaissance?</w:t>
            </w:r>
          </w:p>
          <w:p w:rsidR="008B79F1" w:rsidRDefault="008B79F1" w:rsidP="008B79F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How did Machiavelli’s works reflect the political realities of Renaissance Italy?</w:t>
            </w:r>
          </w:p>
          <w:p w:rsidR="008B79F1" w:rsidRDefault="008B79F1" w:rsidP="008B79F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What was humanism? How did it affect philosophy, education</w:t>
            </w:r>
            <w:r w:rsidR="00D3744E">
              <w:rPr>
                <w:color w:val="000000" w:themeColor="text1"/>
                <w:sz w:val="22"/>
              </w:rPr>
              <w:t>, gender &amp; communication?</w:t>
            </w:r>
          </w:p>
          <w:p w:rsidR="00D3744E" w:rsidRDefault="00D3744E" w:rsidP="008B79F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How was Renaissance art different than previous styles? How did Italian Renaissance art compare to Northern Renaissance art?</w:t>
            </w:r>
          </w:p>
          <w:p w:rsidR="00D3744E" w:rsidRDefault="00D3744E" w:rsidP="008B79F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How did political leadership develop in different areas during the Renaissance? </w:t>
            </w:r>
          </w:p>
          <w:p w:rsidR="00D3744E" w:rsidRDefault="00D3744E" w:rsidP="008B79F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Describe the Renaissance papacy &amp; the challenges it faced.  How did the Roman Catholic Church deal with reform movements?</w:t>
            </w:r>
          </w:p>
          <w:p w:rsidR="008B79F1" w:rsidRDefault="008B79F1" w:rsidP="008B79F1">
            <w:pPr>
              <w:rPr>
                <w:color w:val="000000" w:themeColor="text1"/>
                <w:sz w:val="22"/>
              </w:rPr>
            </w:pPr>
          </w:p>
          <w:p w:rsidR="008B79F1" w:rsidRDefault="008B79F1" w:rsidP="008B79F1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 xml:space="preserve"> FULLY COMPLETE THE FORM to verify your learning. Each person completes their own form &amp; includes a photo of the group in action.       (10 Points)</w:t>
            </w:r>
          </w:p>
          <w:p w:rsidR="00EB78A1" w:rsidRPr="006A0236" w:rsidRDefault="00EB78A1" w:rsidP="005C039B">
            <w:pPr>
              <w:rPr>
                <w:sz w:val="22"/>
              </w:rPr>
            </w:pPr>
          </w:p>
        </w:tc>
      </w:tr>
      <w:tr w:rsidR="008B757C" w:rsidRPr="006A0236" w:rsidTr="00570FAA">
        <w:tc>
          <w:tcPr>
            <w:tcW w:w="5395" w:type="dxa"/>
          </w:tcPr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. Acting as a Public Relations Consultant create and give a presentation to promote a “Renaissance Artist </w:t>
            </w:r>
            <w:r w:rsidR="00C10B23">
              <w:rPr>
                <w:sz w:val="22"/>
              </w:rPr>
              <w:t xml:space="preserve">OR Renaissance Humanist </w:t>
            </w:r>
            <w:r>
              <w:rPr>
                <w:sz w:val="22"/>
              </w:rPr>
              <w:t xml:space="preserve">of the Era.”  Choose the artist </w:t>
            </w:r>
            <w:r w:rsidR="00C10B23">
              <w:rPr>
                <w:sz w:val="22"/>
              </w:rPr>
              <w:t xml:space="preserve">or humanist </w:t>
            </w:r>
            <w:r>
              <w:rPr>
                <w:sz w:val="22"/>
              </w:rPr>
              <w:t xml:space="preserve">you believe BEST </w:t>
            </w:r>
            <w:r w:rsidR="00C10B23">
              <w:rPr>
                <w:sz w:val="22"/>
              </w:rPr>
              <w:t xml:space="preserve">represents </w:t>
            </w:r>
            <w:r>
              <w:rPr>
                <w:sz w:val="22"/>
              </w:rPr>
              <w:t xml:space="preserve">the concept of </w:t>
            </w:r>
            <w:r w:rsidR="00C10B23">
              <w:rPr>
                <w:sz w:val="22"/>
              </w:rPr>
              <w:t xml:space="preserve">what the </w:t>
            </w:r>
            <w:r>
              <w:rPr>
                <w:sz w:val="22"/>
              </w:rPr>
              <w:t xml:space="preserve">Renaissance </w:t>
            </w:r>
            <w:r w:rsidR="00C10B23">
              <w:rPr>
                <w:sz w:val="22"/>
              </w:rPr>
              <w:t>epitomizes.  C</w:t>
            </w:r>
            <w:r>
              <w:rPr>
                <w:sz w:val="22"/>
              </w:rPr>
              <w:t>reate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1. A</w:t>
            </w:r>
            <w:r w:rsidR="00D1625E">
              <w:rPr>
                <w:sz w:val="22"/>
              </w:rPr>
              <w:t xml:space="preserve"> high quality </w:t>
            </w:r>
            <w:r>
              <w:rPr>
                <w:sz w:val="22"/>
              </w:rPr>
              <w:t>8.5 x 11” promotional poster that includes a visual of the person, a slogan and THREE bullet point reasons why</w:t>
            </w:r>
            <w:r w:rsidR="00C10B23">
              <w:rPr>
                <w:sz w:val="22"/>
              </w:rPr>
              <w:t xml:space="preserve"> </w:t>
            </w:r>
            <w:r w:rsidR="00D1625E">
              <w:rPr>
                <w:sz w:val="22"/>
              </w:rPr>
              <w:t xml:space="preserve">they are best </w:t>
            </w:r>
            <w:r w:rsidR="00C10B23">
              <w:rPr>
                <w:sz w:val="22"/>
              </w:rPr>
              <w:t xml:space="preserve">AND </w:t>
            </w:r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 xml:space="preserve">2. Write and perform a 45 second </w:t>
            </w:r>
            <w:r w:rsidR="00D1625E">
              <w:rPr>
                <w:sz w:val="22"/>
              </w:rPr>
              <w:t xml:space="preserve">Promotional </w:t>
            </w:r>
            <w:r>
              <w:rPr>
                <w:sz w:val="22"/>
              </w:rPr>
              <w:t>Speech explaining why he is the best choice</w:t>
            </w:r>
            <w:r w:rsidR="00D1625E">
              <w:rPr>
                <w:sz w:val="22"/>
              </w:rPr>
              <w:t>.  Sell it!!</w:t>
            </w:r>
            <w:bookmarkStart w:id="0" w:name="_GoBack"/>
            <w:bookmarkEnd w:id="0"/>
          </w:p>
          <w:p w:rsidR="008B79F1" w:rsidRDefault="008B79F1" w:rsidP="008B79F1">
            <w:pPr>
              <w:rPr>
                <w:sz w:val="22"/>
              </w:rPr>
            </w:pPr>
            <w:r>
              <w:rPr>
                <w:sz w:val="22"/>
              </w:rPr>
              <w:t>(10 points)</w:t>
            </w:r>
          </w:p>
          <w:p w:rsidR="008B757C" w:rsidRPr="006A0236" w:rsidRDefault="008B757C" w:rsidP="00570FAA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8B757C" w:rsidRDefault="003D646C" w:rsidP="00533676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="008B757C" w:rsidRPr="006A0236">
              <w:rPr>
                <w:sz w:val="22"/>
              </w:rPr>
              <w:t xml:space="preserve">. Use the information in the text and </w:t>
            </w:r>
            <w:r w:rsidR="008B757C">
              <w:rPr>
                <w:sz w:val="22"/>
              </w:rPr>
              <w:t>inset readings t</w:t>
            </w:r>
            <w:r w:rsidR="008B757C" w:rsidRPr="006A0236">
              <w:rPr>
                <w:sz w:val="22"/>
              </w:rPr>
              <w:t xml:space="preserve">o </w:t>
            </w:r>
            <w:r w:rsidR="00290A63">
              <w:rPr>
                <w:sz w:val="22"/>
              </w:rPr>
              <w:t>WRITE A SONNET</w:t>
            </w:r>
            <w:r w:rsidR="008B757C" w:rsidRPr="006A0236">
              <w:rPr>
                <w:sz w:val="22"/>
              </w:rPr>
              <w:t xml:space="preserve"> that </w:t>
            </w:r>
            <w:r w:rsidR="00290A63">
              <w:rPr>
                <w:sz w:val="22"/>
              </w:rPr>
              <w:t xml:space="preserve">summarizes the Renaissance </w:t>
            </w:r>
            <w:r w:rsidR="008B757C">
              <w:rPr>
                <w:sz w:val="22"/>
              </w:rPr>
              <w:t>era</w:t>
            </w:r>
            <w:r w:rsidR="008B757C" w:rsidRPr="006A0236">
              <w:rPr>
                <w:sz w:val="22"/>
              </w:rPr>
              <w:t xml:space="preserve">.  </w:t>
            </w:r>
            <w:r w:rsidR="008A3B1E">
              <w:rPr>
                <w:sz w:val="22"/>
              </w:rPr>
              <w:t>A sonnet has 14 lines</w:t>
            </w:r>
            <w:r w:rsidR="00533676">
              <w:rPr>
                <w:sz w:val="22"/>
              </w:rPr>
              <w:t xml:space="preserve"> of 10 syllables each and requires a </w:t>
            </w:r>
            <w:r w:rsidR="008A3B1E">
              <w:rPr>
                <w:sz w:val="22"/>
              </w:rPr>
              <w:t>consistent rhyme scheme</w:t>
            </w:r>
            <w:r w:rsidR="00533676">
              <w:rPr>
                <w:sz w:val="22"/>
              </w:rPr>
              <w:t xml:space="preserve"> of your choice</w:t>
            </w:r>
            <w:r w:rsidR="008A3B1E">
              <w:rPr>
                <w:sz w:val="22"/>
              </w:rPr>
              <w:t xml:space="preserve">.  </w:t>
            </w:r>
            <w:r w:rsidR="008B757C" w:rsidRPr="006A0236">
              <w:rPr>
                <w:sz w:val="22"/>
              </w:rPr>
              <w:t xml:space="preserve">Each line should be a unique </w:t>
            </w:r>
            <w:r w:rsidR="008A3B1E">
              <w:rPr>
                <w:sz w:val="22"/>
              </w:rPr>
              <w:t xml:space="preserve">idea </w:t>
            </w:r>
            <w:r w:rsidR="008B757C" w:rsidRPr="006A0236">
              <w:rPr>
                <w:sz w:val="22"/>
              </w:rPr>
              <w:t xml:space="preserve">&amp; should </w:t>
            </w:r>
            <w:r w:rsidR="008A3B1E">
              <w:rPr>
                <w:sz w:val="22"/>
              </w:rPr>
              <w:t>utilize key vocabulary from the Ch. 12 Study Guide</w:t>
            </w:r>
            <w:r w:rsidR="00533676">
              <w:rPr>
                <w:sz w:val="22"/>
              </w:rPr>
              <w:t xml:space="preserve"> where possible</w:t>
            </w:r>
            <w:r w:rsidR="008B757C" w:rsidRPr="006A0236">
              <w:rPr>
                <w:sz w:val="22"/>
              </w:rPr>
              <w:t xml:space="preserve"> (highlight or underline these terms).  (</w:t>
            </w:r>
            <w:r w:rsidR="008B757C">
              <w:rPr>
                <w:sz w:val="22"/>
              </w:rPr>
              <w:t>15</w:t>
            </w:r>
            <w:r w:rsidR="008B757C" w:rsidRPr="006A0236">
              <w:rPr>
                <w:sz w:val="22"/>
              </w:rPr>
              <w:t xml:space="preserve"> points)</w:t>
            </w:r>
          </w:p>
          <w:p w:rsidR="00D3744E" w:rsidRDefault="00D3744E" w:rsidP="00533676">
            <w:pPr>
              <w:rPr>
                <w:sz w:val="22"/>
              </w:rPr>
            </w:pPr>
          </w:p>
          <w:p w:rsidR="00D3744E" w:rsidRPr="006A0236" w:rsidRDefault="00D3744E" w:rsidP="00533676">
            <w:pPr>
              <w:rPr>
                <w:sz w:val="22"/>
              </w:rPr>
            </w:pPr>
            <w:r>
              <w:rPr>
                <w:sz w:val="22"/>
              </w:rPr>
              <w:t>EXTRA CREDIT for performance!</w:t>
            </w:r>
          </w:p>
        </w:tc>
      </w:tr>
    </w:tbl>
    <w:p w:rsidR="004263B6" w:rsidRDefault="004263B6" w:rsidP="00762649"/>
    <w:sectPr w:rsidR="004263B6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0CA7"/>
    <w:rsid w:val="00053C40"/>
    <w:rsid w:val="00075685"/>
    <w:rsid w:val="0008194A"/>
    <w:rsid w:val="000A54D6"/>
    <w:rsid w:val="000C4CA3"/>
    <w:rsid w:val="000D5367"/>
    <w:rsid w:val="000F2AA1"/>
    <w:rsid w:val="00113478"/>
    <w:rsid w:val="00134DBF"/>
    <w:rsid w:val="00143FE4"/>
    <w:rsid w:val="0017077A"/>
    <w:rsid w:val="001C4E0A"/>
    <w:rsid w:val="001F39BC"/>
    <w:rsid w:val="001F7A66"/>
    <w:rsid w:val="00226DB9"/>
    <w:rsid w:val="00290A63"/>
    <w:rsid w:val="002A0E57"/>
    <w:rsid w:val="002A4BC1"/>
    <w:rsid w:val="002A4EAF"/>
    <w:rsid w:val="002C006F"/>
    <w:rsid w:val="002D2277"/>
    <w:rsid w:val="002D3B71"/>
    <w:rsid w:val="002D43AB"/>
    <w:rsid w:val="002E5D25"/>
    <w:rsid w:val="00305123"/>
    <w:rsid w:val="00307CF7"/>
    <w:rsid w:val="00321BCF"/>
    <w:rsid w:val="00323BAB"/>
    <w:rsid w:val="00325F76"/>
    <w:rsid w:val="00337465"/>
    <w:rsid w:val="00337537"/>
    <w:rsid w:val="00343407"/>
    <w:rsid w:val="00370274"/>
    <w:rsid w:val="003720F5"/>
    <w:rsid w:val="00377F93"/>
    <w:rsid w:val="00384888"/>
    <w:rsid w:val="003B08A1"/>
    <w:rsid w:val="003D1BE3"/>
    <w:rsid w:val="003D646C"/>
    <w:rsid w:val="003E38FE"/>
    <w:rsid w:val="003E56BB"/>
    <w:rsid w:val="003F1386"/>
    <w:rsid w:val="004015BC"/>
    <w:rsid w:val="004059D3"/>
    <w:rsid w:val="00407C58"/>
    <w:rsid w:val="004263B6"/>
    <w:rsid w:val="00443CA8"/>
    <w:rsid w:val="00447C8C"/>
    <w:rsid w:val="00487047"/>
    <w:rsid w:val="004921E9"/>
    <w:rsid w:val="004B5DE8"/>
    <w:rsid w:val="004E70B1"/>
    <w:rsid w:val="004F72AD"/>
    <w:rsid w:val="004F77A3"/>
    <w:rsid w:val="00500333"/>
    <w:rsid w:val="00512F23"/>
    <w:rsid w:val="00515EEC"/>
    <w:rsid w:val="00531FA1"/>
    <w:rsid w:val="00532771"/>
    <w:rsid w:val="00533676"/>
    <w:rsid w:val="00547049"/>
    <w:rsid w:val="00581830"/>
    <w:rsid w:val="005843BE"/>
    <w:rsid w:val="005B3C53"/>
    <w:rsid w:val="005C039B"/>
    <w:rsid w:val="005D104F"/>
    <w:rsid w:val="0060220D"/>
    <w:rsid w:val="00612D44"/>
    <w:rsid w:val="00614007"/>
    <w:rsid w:val="006202CF"/>
    <w:rsid w:val="00633EDA"/>
    <w:rsid w:val="00641305"/>
    <w:rsid w:val="00652472"/>
    <w:rsid w:val="0066364C"/>
    <w:rsid w:val="00676CE4"/>
    <w:rsid w:val="00683E06"/>
    <w:rsid w:val="00690A3E"/>
    <w:rsid w:val="006945F6"/>
    <w:rsid w:val="00697399"/>
    <w:rsid w:val="006B05AA"/>
    <w:rsid w:val="006C418B"/>
    <w:rsid w:val="006D3E8E"/>
    <w:rsid w:val="006D5F51"/>
    <w:rsid w:val="0071456E"/>
    <w:rsid w:val="00715CDB"/>
    <w:rsid w:val="00744929"/>
    <w:rsid w:val="007512C8"/>
    <w:rsid w:val="00753124"/>
    <w:rsid w:val="00762649"/>
    <w:rsid w:val="007632DA"/>
    <w:rsid w:val="0078646F"/>
    <w:rsid w:val="007A3784"/>
    <w:rsid w:val="007B3844"/>
    <w:rsid w:val="007B602A"/>
    <w:rsid w:val="007B60BE"/>
    <w:rsid w:val="007C0923"/>
    <w:rsid w:val="007D1327"/>
    <w:rsid w:val="007F5CC9"/>
    <w:rsid w:val="00815EF6"/>
    <w:rsid w:val="008530BF"/>
    <w:rsid w:val="00865C88"/>
    <w:rsid w:val="008757D7"/>
    <w:rsid w:val="00883B63"/>
    <w:rsid w:val="0088690F"/>
    <w:rsid w:val="0089113F"/>
    <w:rsid w:val="008A1780"/>
    <w:rsid w:val="008A34D8"/>
    <w:rsid w:val="008A3B1E"/>
    <w:rsid w:val="008A3E6D"/>
    <w:rsid w:val="008B757C"/>
    <w:rsid w:val="008B79F1"/>
    <w:rsid w:val="008D67FB"/>
    <w:rsid w:val="008E145A"/>
    <w:rsid w:val="008F088B"/>
    <w:rsid w:val="008F63B8"/>
    <w:rsid w:val="00900DD4"/>
    <w:rsid w:val="009053EB"/>
    <w:rsid w:val="009129AA"/>
    <w:rsid w:val="009357D3"/>
    <w:rsid w:val="00945C6B"/>
    <w:rsid w:val="00967563"/>
    <w:rsid w:val="0097264B"/>
    <w:rsid w:val="009A2D0D"/>
    <w:rsid w:val="009B2B22"/>
    <w:rsid w:val="009C2763"/>
    <w:rsid w:val="009C5AB3"/>
    <w:rsid w:val="009D7375"/>
    <w:rsid w:val="009E7D63"/>
    <w:rsid w:val="009F2F3B"/>
    <w:rsid w:val="00A02340"/>
    <w:rsid w:val="00A0674F"/>
    <w:rsid w:val="00A20E21"/>
    <w:rsid w:val="00A34690"/>
    <w:rsid w:val="00A45B19"/>
    <w:rsid w:val="00A650E6"/>
    <w:rsid w:val="00A72E17"/>
    <w:rsid w:val="00A82303"/>
    <w:rsid w:val="00A856E0"/>
    <w:rsid w:val="00A96D4D"/>
    <w:rsid w:val="00AA5395"/>
    <w:rsid w:val="00AB252E"/>
    <w:rsid w:val="00AC19CE"/>
    <w:rsid w:val="00AE2EA3"/>
    <w:rsid w:val="00AE4A68"/>
    <w:rsid w:val="00AF6A1E"/>
    <w:rsid w:val="00AF7699"/>
    <w:rsid w:val="00B1537C"/>
    <w:rsid w:val="00B44985"/>
    <w:rsid w:val="00B7468D"/>
    <w:rsid w:val="00B803D5"/>
    <w:rsid w:val="00B92336"/>
    <w:rsid w:val="00BB4FCC"/>
    <w:rsid w:val="00BD1A53"/>
    <w:rsid w:val="00C07AC4"/>
    <w:rsid w:val="00C10016"/>
    <w:rsid w:val="00C10B23"/>
    <w:rsid w:val="00C619F5"/>
    <w:rsid w:val="00C723B1"/>
    <w:rsid w:val="00C75CE6"/>
    <w:rsid w:val="00C76485"/>
    <w:rsid w:val="00C83373"/>
    <w:rsid w:val="00C90D20"/>
    <w:rsid w:val="00CA71EB"/>
    <w:rsid w:val="00CB04E5"/>
    <w:rsid w:val="00CB5815"/>
    <w:rsid w:val="00CB5D62"/>
    <w:rsid w:val="00CC3868"/>
    <w:rsid w:val="00CD0565"/>
    <w:rsid w:val="00CE369B"/>
    <w:rsid w:val="00CF148E"/>
    <w:rsid w:val="00CF7CC2"/>
    <w:rsid w:val="00D01173"/>
    <w:rsid w:val="00D025CC"/>
    <w:rsid w:val="00D1625E"/>
    <w:rsid w:val="00D330BC"/>
    <w:rsid w:val="00D364AA"/>
    <w:rsid w:val="00D3744E"/>
    <w:rsid w:val="00D46253"/>
    <w:rsid w:val="00D67E6E"/>
    <w:rsid w:val="00D7752D"/>
    <w:rsid w:val="00D952F8"/>
    <w:rsid w:val="00DA42A6"/>
    <w:rsid w:val="00DB41F7"/>
    <w:rsid w:val="00E11B58"/>
    <w:rsid w:val="00E16E1C"/>
    <w:rsid w:val="00E17113"/>
    <w:rsid w:val="00E27579"/>
    <w:rsid w:val="00E323F0"/>
    <w:rsid w:val="00E71BED"/>
    <w:rsid w:val="00E750E9"/>
    <w:rsid w:val="00EA6442"/>
    <w:rsid w:val="00EB2836"/>
    <w:rsid w:val="00EB451F"/>
    <w:rsid w:val="00EB6220"/>
    <w:rsid w:val="00EB78A1"/>
    <w:rsid w:val="00EC0098"/>
    <w:rsid w:val="00ED2872"/>
    <w:rsid w:val="00EE6448"/>
    <w:rsid w:val="00EF5E6B"/>
    <w:rsid w:val="00EF79E7"/>
    <w:rsid w:val="00F24051"/>
    <w:rsid w:val="00F33D1F"/>
    <w:rsid w:val="00F50A1B"/>
    <w:rsid w:val="00F54EFE"/>
    <w:rsid w:val="00F704B4"/>
    <w:rsid w:val="00F74580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F048-764B-4E7D-B6D7-E1339F9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8</cp:revision>
  <cp:lastPrinted>2017-07-26T01:01:00Z</cp:lastPrinted>
  <dcterms:created xsi:type="dcterms:W3CDTF">2018-06-15T01:15:00Z</dcterms:created>
  <dcterms:modified xsi:type="dcterms:W3CDTF">2018-06-15T16:41:00Z</dcterms:modified>
</cp:coreProperties>
</file>