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FB" w:rsidRPr="006A55B2" w:rsidRDefault="001C05FB" w:rsidP="001C05FB">
      <w:pPr>
        <w:rPr>
          <w:rFonts w:ascii="Times New Roman" w:hAnsi="Times New Roman"/>
          <w:b/>
          <w:sz w:val="28"/>
        </w:rPr>
      </w:pPr>
      <w:bookmarkStart w:id="0" w:name="_GoBack"/>
      <w:bookmarkEnd w:id="0"/>
      <w:r w:rsidRPr="006A55B2">
        <w:rPr>
          <w:rFonts w:ascii="Times New Roman" w:hAnsi="Times New Roman"/>
          <w:b/>
          <w:sz w:val="28"/>
        </w:rPr>
        <w:t>Human Geography: Chapter 6 Religions &amp; Culture – Holy Sites Gallery Walk</w:t>
      </w:r>
    </w:p>
    <w:p w:rsidR="001C05FB" w:rsidRDefault="001C05FB" w:rsidP="001C05FB">
      <w:pPr>
        <w:rPr>
          <w:rFonts w:ascii="Times New Roman" w:hAnsi="Times New Roman"/>
          <w:sz w:val="28"/>
        </w:rPr>
      </w:pPr>
    </w:p>
    <w:p w:rsidR="001C05FB" w:rsidRDefault="001C05FB" w:rsidP="001C05FB">
      <w:pPr>
        <w:rPr>
          <w:rFonts w:ascii="Times New Roman" w:hAnsi="Times New Roman"/>
          <w:sz w:val="28"/>
        </w:rPr>
      </w:pPr>
      <w:r>
        <w:rPr>
          <w:rFonts w:ascii="Times New Roman" w:hAnsi="Times New Roman"/>
          <w:sz w:val="28"/>
        </w:rPr>
        <w:t>Directions: [1] Conduct the “Gallery Walk of Holy Sites” by reviewing the information at each station. [2] As you visit each station, complete the chart below of basic information; [3] Return to your table group, discuss the Qs provided and write GIST-style answers in paragraph form.</w:t>
      </w:r>
    </w:p>
    <w:p w:rsidR="001C05FB" w:rsidRDefault="001C05FB" w:rsidP="001C05FB">
      <w:pPr>
        <w:rPr>
          <w:rFonts w:ascii="Times New Roman" w:hAnsi="Times New Roman"/>
          <w:sz w:val="28"/>
        </w:rPr>
      </w:pPr>
    </w:p>
    <w:tbl>
      <w:tblPr>
        <w:tblStyle w:val="TableGrid"/>
        <w:tblW w:w="0" w:type="auto"/>
        <w:tblLook w:val="04A0" w:firstRow="1" w:lastRow="0" w:firstColumn="1" w:lastColumn="0" w:noHBand="0" w:noVBand="1"/>
      </w:tblPr>
      <w:tblGrid>
        <w:gridCol w:w="1947"/>
        <w:gridCol w:w="1796"/>
        <w:gridCol w:w="1837"/>
        <w:gridCol w:w="1814"/>
        <w:gridCol w:w="2003"/>
        <w:gridCol w:w="4818"/>
      </w:tblGrid>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Holy Site Name</w:t>
            </w:r>
          </w:p>
        </w:tc>
        <w:tc>
          <w:tcPr>
            <w:tcW w:w="1796" w:type="dxa"/>
          </w:tcPr>
          <w:p w:rsidR="001C05FB" w:rsidRDefault="001C05FB" w:rsidP="001357C5">
            <w:pPr>
              <w:rPr>
                <w:rFonts w:ascii="Times New Roman" w:hAnsi="Times New Roman"/>
                <w:sz w:val="28"/>
              </w:rPr>
            </w:pPr>
            <w:r>
              <w:rPr>
                <w:rFonts w:ascii="Times New Roman" w:hAnsi="Times New Roman"/>
                <w:sz w:val="28"/>
              </w:rPr>
              <w:t xml:space="preserve">What is it?    </w:t>
            </w:r>
          </w:p>
        </w:tc>
        <w:tc>
          <w:tcPr>
            <w:tcW w:w="1837" w:type="dxa"/>
          </w:tcPr>
          <w:p w:rsidR="001C05FB" w:rsidRDefault="001C05FB" w:rsidP="001357C5">
            <w:pPr>
              <w:rPr>
                <w:rFonts w:ascii="Times New Roman" w:hAnsi="Times New Roman"/>
                <w:sz w:val="28"/>
              </w:rPr>
            </w:pPr>
            <w:r>
              <w:rPr>
                <w:rFonts w:ascii="Times New Roman" w:hAnsi="Times New Roman"/>
                <w:sz w:val="28"/>
              </w:rPr>
              <w:t>Where is it?</w:t>
            </w:r>
          </w:p>
        </w:tc>
        <w:tc>
          <w:tcPr>
            <w:tcW w:w="1814" w:type="dxa"/>
          </w:tcPr>
          <w:p w:rsidR="001C05FB" w:rsidRDefault="001C05FB" w:rsidP="001357C5">
            <w:pPr>
              <w:rPr>
                <w:rFonts w:ascii="Times New Roman" w:hAnsi="Times New Roman"/>
                <w:sz w:val="28"/>
              </w:rPr>
            </w:pPr>
            <w:r>
              <w:rPr>
                <w:rFonts w:ascii="Times New Roman" w:hAnsi="Times New Roman"/>
                <w:sz w:val="28"/>
              </w:rPr>
              <w:t>When was it built?</w:t>
            </w:r>
          </w:p>
        </w:tc>
        <w:tc>
          <w:tcPr>
            <w:tcW w:w="2003" w:type="dxa"/>
          </w:tcPr>
          <w:p w:rsidR="001C05FB" w:rsidRDefault="001C05FB" w:rsidP="001357C5">
            <w:pPr>
              <w:rPr>
                <w:rFonts w:ascii="Times New Roman" w:hAnsi="Times New Roman"/>
                <w:sz w:val="28"/>
              </w:rPr>
            </w:pPr>
            <w:r>
              <w:rPr>
                <w:rFonts w:ascii="Times New Roman" w:hAnsi="Times New Roman"/>
                <w:sz w:val="28"/>
              </w:rPr>
              <w:t>Who finds it important / significant?</w:t>
            </w:r>
          </w:p>
        </w:tc>
        <w:tc>
          <w:tcPr>
            <w:tcW w:w="4818" w:type="dxa"/>
          </w:tcPr>
          <w:p w:rsidR="001C05FB" w:rsidRDefault="001C05FB" w:rsidP="001357C5">
            <w:pPr>
              <w:rPr>
                <w:rFonts w:ascii="Times New Roman" w:hAnsi="Times New Roman"/>
                <w:sz w:val="28"/>
              </w:rPr>
            </w:pPr>
            <w:r>
              <w:rPr>
                <w:rFonts w:ascii="Times New Roman" w:hAnsi="Times New Roman"/>
                <w:sz w:val="28"/>
              </w:rPr>
              <w:t>Why is it considered holy / sacred?</w:t>
            </w: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Church of the Holy Sepulcher</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Dome of the Rock</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Kaaba</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Lumbini</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St. Basil’s Cathedral</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Temple Square</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1C05FB" w:rsidP="001357C5">
            <w:pPr>
              <w:rPr>
                <w:rFonts w:ascii="Times New Roman" w:hAnsi="Times New Roman"/>
                <w:sz w:val="28"/>
              </w:rPr>
            </w:pPr>
            <w:r>
              <w:rPr>
                <w:rFonts w:ascii="Times New Roman" w:hAnsi="Times New Roman"/>
                <w:sz w:val="28"/>
              </w:rPr>
              <w:t>Vatican City</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r w:rsidR="001C05FB" w:rsidTr="001C05FB">
        <w:tc>
          <w:tcPr>
            <w:tcW w:w="1947" w:type="dxa"/>
          </w:tcPr>
          <w:p w:rsidR="001C05FB" w:rsidRDefault="00A4409F" w:rsidP="001357C5">
            <w:pPr>
              <w:rPr>
                <w:rFonts w:ascii="Times New Roman" w:hAnsi="Times New Roman"/>
                <w:sz w:val="28"/>
              </w:rPr>
            </w:pPr>
            <w:r>
              <w:rPr>
                <w:rFonts w:ascii="Times New Roman" w:hAnsi="Times New Roman"/>
                <w:sz w:val="28"/>
              </w:rPr>
              <w:t>Western [</w:t>
            </w:r>
            <w:r w:rsidR="001C05FB">
              <w:rPr>
                <w:rFonts w:ascii="Times New Roman" w:hAnsi="Times New Roman"/>
                <w:sz w:val="28"/>
              </w:rPr>
              <w:t>Wailing</w:t>
            </w:r>
            <w:r>
              <w:rPr>
                <w:rFonts w:ascii="Times New Roman" w:hAnsi="Times New Roman"/>
                <w:sz w:val="28"/>
              </w:rPr>
              <w:t>]</w:t>
            </w:r>
            <w:r w:rsidR="001C05FB">
              <w:rPr>
                <w:rFonts w:ascii="Times New Roman" w:hAnsi="Times New Roman"/>
                <w:sz w:val="28"/>
              </w:rPr>
              <w:t xml:space="preserve"> Wall</w:t>
            </w:r>
          </w:p>
        </w:tc>
        <w:tc>
          <w:tcPr>
            <w:tcW w:w="1796" w:type="dxa"/>
          </w:tcPr>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p w:rsidR="001C05FB" w:rsidRDefault="001C05FB" w:rsidP="001357C5">
            <w:pPr>
              <w:rPr>
                <w:rFonts w:ascii="Times New Roman" w:hAnsi="Times New Roman"/>
                <w:sz w:val="28"/>
              </w:rPr>
            </w:pPr>
          </w:p>
        </w:tc>
        <w:tc>
          <w:tcPr>
            <w:tcW w:w="1837" w:type="dxa"/>
          </w:tcPr>
          <w:p w:rsidR="001C05FB" w:rsidRDefault="001C05FB" w:rsidP="001357C5">
            <w:pPr>
              <w:rPr>
                <w:rFonts w:ascii="Times New Roman" w:hAnsi="Times New Roman"/>
                <w:sz w:val="28"/>
              </w:rPr>
            </w:pPr>
          </w:p>
        </w:tc>
        <w:tc>
          <w:tcPr>
            <w:tcW w:w="1814" w:type="dxa"/>
          </w:tcPr>
          <w:p w:rsidR="001C05FB" w:rsidRDefault="001C05FB" w:rsidP="001357C5">
            <w:pPr>
              <w:rPr>
                <w:rFonts w:ascii="Times New Roman" w:hAnsi="Times New Roman"/>
                <w:sz w:val="28"/>
              </w:rPr>
            </w:pPr>
          </w:p>
        </w:tc>
        <w:tc>
          <w:tcPr>
            <w:tcW w:w="2003" w:type="dxa"/>
          </w:tcPr>
          <w:p w:rsidR="001C05FB" w:rsidRDefault="001C05FB" w:rsidP="001357C5">
            <w:pPr>
              <w:rPr>
                <w:rFonts w:ascii="Times New Roman" w:hAnsi="Times New Roman"/>
                <w:sz w:val="28"/>
              </w:rPr>
            </w:pPr>
          </w:p>
        </w:tc>
        <w:tc>
          <w:tcPr>
            <w:tcW w:w="4818" w:type="dxa"/>
          </w:tcPr>
          <w:p w:rsidR="001C05FB" w:rsidRDefault="001C05FB" w:rsidP="001357C5">
            <w:pPr>
              <w:rPr>
                <w:rFonts w:ascii="Times New Roman" w:hAnsi="Times New Roman"/>
                <w:sz w:val="28"/>
              </w:rPr>
            </w:pPr>
          </w:p>
        </w:tc>
      </w:tr>
    </w:tbl>
    <w:p w:rsidR="00315411" w:rsidRDefault="00315411" w:rsidP="00315411">
      <w:pPr>
        <w:rPr>
          <w:rFonts w:ascii="Times New Roman" w:hAnsi="Times New Roman"/>
          <w:sz w:val="28"/>
        </w:rPr>
      </w:pPr>
      <w:r>
        <w:rPr>
          <w:rFonts w:ascii="Times New Roman" w:hAnsi="Times New Roman"/>
          <w:sz w:val="28"/>
        </w:rPr>
        <w:lastRenderedPageBreak/>
        <w:t>Questions for Discussion &amp; Completion in GIST-Style Paragraph form:</w:t>
      </w:r>
    </w:p>
    <w:p w:rsidR="00315411" w:rsidRDefault="00315411" w:rsidP="00315411">
      <w:pPr>
        <w:rPr>
          <w:rFonts w:ascii="Times New Roman" w:hAnsi="Times New Roman"/>
          <w:sz w:val="28"/>
        </w:rPr>
      </w:pPr>
    </w:p>
    <w:tbl>
      <w:tblPr>
        <w:tblStyle w:val="TableGrid"/>
        <w:tblW w:w="0" w:type="auto"/>
        <w:tblLook w:val="04A0" w:firstRow="1" w:lastRow="0" w:firstColumn="1" w:lastColumn="0" w:noHBand="0" w:noVBand="1"/>
      </w:tblPr>
      <w:tblGrid>
        <w:gridCol w:w="5508"/>
        <w:gridCol w:w="8527"/>
      </w:tblGrid>
      <w:tr w:rsidR="00315411" w:rsidTr="00315411">
        <w:tc>
          <w:tcPr>
            <w:tcW w:w="5508" w:type="dxa"/>
          </w:tcPr>
          <w:p w:rsidR="00315411" w:rsidRDefault="00315411" w:rsidP="00315411">
            <w:r>
              <w:t>1-Which holy site’s creation was motivated by non-religious purposes?  What was the purpose?</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2-Why is Jerusalem considered the most important holy location in the world?</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rPr>
                <w:rFonts w:ascii="Times New Roman" w:hAnsi="Times New Roman"/>
                <w:sz w:val="28"/>
              </w:rPr>
              <w:t>3-</w:t>
            </w:r>
            <w:r>
              <w:t xml:space="preserve"> Which holy site is important to all branches of Christianity?</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4-Which religions share one or more holy sites?</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 xml:space="preserve">5-Which specific locations are followers supposed to visit at least once in their lifetime (if they can)? </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6-Which holy site was created after interregional migration caused by religious persecution?</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7-Which holy site(s) is (are) the headquarters of its religion?</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8-On which continent are most of the holy sites from this gallery walk located?</w:t>
            </w:r>
          </w:p>
          <w:p w:rsidR="00315411" w:rsidRDefault="00315411" w:rsidP="001357C5">
            <w:pPr>
              <w:rPr>
                <w:rFonts w:ascii="Times New Roman" w:hAnsi="Times New Roman"/>
                <w:sz w:val="28"/>
              </w:rPr>
            </w:pPr>
          </w:p>
        </w:tc>
        <w:tc>
          <w:tcPr>
            <w:tcW w:w="8527" w:type="dxa"/>
          </w:tcPr>
          <w:p w:rsidR="00315411" w:rsidRDefault="00315411" w:rsidP="001357C5">
            <w:pPr>
              <w:rPr>
                <w:rFonts w:ascii="Times New Roman" w:hAnsi="Times New Roman"/>
                <w:sz w:val="28"/>
              </w:rPr>
            </w:pPr>
          </w:p>
        </w:tc>
      </w:tr>
      <w:tr w:rsidR="00315411" w:rsidTr="00315411">
        <w:tc>
          <w:tcPr>
            <w:tcW w:w="5508" w:type="dxa"/>
          </w:tcPr>
          <w:p w:rsidR="00315411" w:rsidRDefault="00315411" w:rsidP="001357C5">
            <w:r>
              <w:t xml:space="preserve">9- Which holy sites are partially used to generate money for the faith? </w:t>
            </w:r>
          </w:p>
          <w:p w:rsidR="00315411" w:rsidRDefault="00315411" w:rsidP="001357C5"/>
        </w:tc>
        <w:tc>
          <w:tcPr>
            <w:tcW w:w="8527" w:type="dxa"/>
          </w:tcPr>
          <w:p w:rsidR="00315411" w:rsidRDefault="00315411" w:rsidP="001357C5">
            <w:pPr>
              <w:rPr>
                <w:rFonts w:ascii="Times New Roman" w:hAnsi="Times New Roman"/>
                <w:sz w:val="28"/>
              </w:rPr>
            </w:pPr>
          </w:p>
        </w:tc>
      </w:tr>
      <w:tr w:rsidR="00315411" w:rsidTr="00315411">
        <w:trPr>
          <w:trHeight w:val="1826"/>
        </w:trPr>
        <w:tc>
          <w:tcPr>
            <w:tcW w:w="5508" w:type="dxa"/>
          </w:tcPr>
          <w:p w:rsidR="00315411" w:rsidRDefault="00315411" w:rsidP="001357C5">
            <w:r>
              <w:t>10-Some of these Holy Sites are significant to more than one religion. Describe what you think is the correct decision to make regarding who should have rights to these specific locations, in which 2 or more religions deem it significant. Explain why your solution is either reasonable or unreasonable.</w:t>
            </w:r>
          </w:p>
          <w:p w:rsidR="00315411" w:rsidRDefault="00315411" w:rsidP="001357C5"/>
        </w:tc>
        <w:tc>
          <w:tcPr>
            <w:tcW w:w="8527" w:type="dxa"/>
          </w:tcPr>
          <w:p w:rsidR="00315411" w:rsidRDefault="00315411" w:rsidP="001357C5">
            <w:pPr>
              <w:rPr>
                <w:rFonts w:ascii="Times New Roman" w:hAnsi="Times New Roman"/>
                <w:sz w:val="28"/>
              </w:rPr>
            </w:pPr>
          </w:p>
        </w:tc>
      </w:tr>
    </w:tbl>
    <w:p w:rsidR="009237BA" w:rsidRDefault="009237BA"/>
    <w:sectPr w:rsidR="009237BA" w:rsidSect="001C05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FB"/>
    <w:rsid w:val="001C05FB"/>
    <w:rsid w:val="00315411"/>
    <w:rsid w:val="009237BA"/>
    <w:rsid w:val="009E050C"/>
    <w:rsid w:val="00A4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AEA4-4EAF-4D36-8682-F8DBE6E1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5F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5FB"/>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2019-11-12T19:14:00Z</dcterms:created>
  <dcterms:modified xsi:type="dcterms:W3CDTF">2019-11-12T19:14:00Z</dcterms:modified>
</cp:coreProperties>
</file>